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280B" w14:textId="77777777" w:rsidR="001A3D79" w:rsidRPr="00F72D20" w:rsidRDefault="001A3D79" w:rsidP="001A3D79">
      <w:pPr>
        <w:pBdr>
          <w:bottom w:val="single" w:sz="6" w:space="8" w:color="D7D7D7"/>
        </w:pBdr>
        <w:shd w:val="clear" w:color="auto" w:fill="FFFFFF"/>
        <w:spacing w:after="225" w:line="390" w:lineRule="atLeast"/>
        <w:outlineLvl w:val="2"/>
        <w:rPr>
          <w:rFonts w:asciiTheme="majorHAnsi" w:eastAsia="Times New Roman" w:hAnsiTheme="majorHAnsi" w:cstheme="majorHAnsi"/>
          <w:b/>
          <w:bCs/>
          <w:color w:val="333333"/>
          <w:kern w:val="0"/>
          <w:sz w:val="28"/>
          <w:szCs w:val="28"/>
          <w:lang w:eastAsia="en-IN"/>
          <w14:ligatures w14:val="none"/>
        </w:rPr>
      </w:pPr>
      <w:proofErr w:type="spellStart"/>
      <w:r w:rsidRPr="00F72D20">
        <w:rPr>
          <w:rFonts w:asciiTheme="majorHAnsi" w:eastAsia="Times New Roman" w:hAnsiTheme="majorHAnsi" w:cstheme="majorHAnsi"/>
          <w:b/>
          <w:bCs/>
          <w:color w:val="333333"/>
          <w:kern w:val="0"/>
          <w:sz w:val="28"/>
          <w:szCs w:val="28"/>
          <w:lang w:eastAsia="en-IN"/>
          <w14:ligatures w14:val="none"/>
        </w:rPr>
        <w:t>Dr.</w:t>
      </w:r>
      <w:proofErr w:type="spellEnd"/>
      <w:r w:rsidRPr="00F72D20">
        <w:rPr>
          <w:rFonts w:asciiTheme="majorHAnsi" w:eastAsia="Times New Roman" w:hAnsiTheme="majorHAnsi" w:cstheme="majorHAnsi"/>
          <w:b/>
          <w:bCs/>
          <w:color w:val="333333"/>
          <w:kern w:val="0"/>
          <w:sz w:val="28"/>
          <w:szCs w:val="28"/>
          <w:lang w:eastAsia="en-IN"/>
          <w14:ligatures w14:val="none"/>
        </w:rPr>
        <w:t xml:space="preserve"> Apra Sinha</w:t>
      </w:r>
    </w:p>
    <w:p w14:paraId="552EFA92" w14:textId="4B6CE5B2" w:rsidR="001A3D79" w:rsidRPr="00F72D20" w:rsidRDefault="001A3D79" w:rsidP="001A3D79">
      <w:p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</w:pPr>
      <w:r w:rsidRPr="00F72D20">
        <w:rPr>
          <w:rFonts w:asciiTheme="majorHAnsi" w:eastAsia="Times New Roman" w:hAnsiTheme="majorHAnsi" w:cstheme="majorHAnsi"/>
          <w:noProof/>
          <w:color w:val="333333"/>
          <w:kern w:val="0"/>
          <w:lang w:eastAsia="en-IN"/>
        </w:rPr>
        <w:drawing>
          <wp:inline distT="0" distB="0" distL="0" distR="0" wp14:anchorId="63FEBC49" wp14:editId="0AC53AC9">
            <wp:extent cx="2771775" cy="2152650"/>
            <wp:effectExtent l="0" t="0" r="9525" b="0"/>
            <wp:docPr id="5280576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FA54F" w14:textId="77777777" w:rsidR="001A3D79" w:rsidRPr="00F72D20" w:rsidRDefault="001A3D79" w:rsidP="001A3D7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</w:pPr>
      <w:r w:rsidRPr="00F72D20"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>Degree: - Ph.D., M.A.</w:t>
      </w:r>
    </w:p>
    <w:p w14:paraId="38857B40" w14:textId="77777777" w:rsidR="001A3D79" w:rsidRPr="00F72D20" w:rsidRDefault="001A3D79" w:rsidP="001A3D79">
      <w:pPr>
        <w:pStyle w:val="ListParagraph"/>
        <w:shd w:val="clear" w:color="auto" w:fill="FFFFFF"/>
        <w:spacing w:before="100" w:beforeAutospacing="1" w:line="240" w:lineRule="auto"/>
        <w:ind w:left="1440"/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</w:pPr>
    </w:p>
    <w:p w14:paraId="73D61EE3" w14:textId="77777777" w:rsidR="001A3D79" w:rsidRPr="00F72D20" w:rsidRDefault="001A3D79" w:rsidP="001A3D7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</w:pPr>
      <w:r w:rsidRPr="00F72D20"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>Subjects :- Quantitative Techniques in Management, Marketing Research</w:t>
      </w:r>
      <w:r w:rsidRPr="00F72D20"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ab/>
      </w:r>
    </w:p>
    <w:p w14:paraId="786BE618" w14:textId="77777777" w:rsidR="001A3D79" w:rsidRPr="00F72D20" w:rsidRDefault="001A3D79" w:rsidP="001A3D79">
      <w:pPr>
        <w:pStyle w:val="ListParagraph"/>
        <w:shd w:val="clear" w:color="auto" w:fill="FFFFFF"/>
        <w:spacing w:before="100" w:beforeAutospacing="1" w:line="240" w:lineRule="auto"/>
        <w:ind w:left="1440"/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</w:pPr>
    </w:p>
    <w:p w14:paraId="5E671BD5" w14:textId="77777777" w:rsidR="001A3D79" w:rsidRPr="00F72D20" w:rsidRDefault="001A3D79" w:rsidP="001A3D7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</w:pPr>
      <w:r w:rsidRPr="00F72D20"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>Research Interest :- Environmental Economics, Applied Econometrics, Energy Transition, Climate Change, Heterogeneous effect of Energy Transition, Environment and Institutions</w:t>
      </w:r>
      <w:r w:rsidRPr="00F72D20"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ab/>
      </w:r>
      <w:r w:rsidRPr="00F72D20"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ab/>
      </w:r>
    </w:p>
    <w:p w14:paraId="34A3909F" w14:textId="77777777" w:rsidR="001A3D79" w:rsidRPr="00F72D20" w:rsidRDefault="001A3D79" w:rsidP="001A3D79">
      <w:p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</w:pPr>
    </w:p>
    <w:p w14:paraId="01F0003A" w14:textId="77777777" w:rsidR="001A3D79" w:rsidRPr="00F72D20" w:rsidRDefault="001A3D79" w:rsidP="001A3D79">
      <w:pPr>
        <w:pStyle w:val="Heading3"/>
        <w:pBdr>
          <w:bottom w:val="single" w:sz="6" w:space="8" w:color="D7D7D7"/>
        </w:pBdr>
        <w:shd w:val="clear" w:color="auto" w:fill="FFFFFF"/>
        <w:spacing w:before="0" w:beforeAutospacing="0" w:after="150" w:afterAutospacing="0" w:line="390" w:lineRule="atLeast"/>
        <w:rPr>
          <w:rFonts w:asciiTheme="majorHAnsi" w:hAnsiTheme="majorHAnsi" w:cstheme="majorHAnsi"/>
          <w:color w:val="333333"/>
          <w:sz w:val="24"/>
          <w:szCs w:val="24"/>
        </w:rPr>
      </w:pPr>
      <w:r w:rsidRPr="00F72D20">
        <w:rPr>
          <w:rFonts w:asciiTheme="majorHAnsi" w:hAnsiTheme="majorHAnsi" w:cstheme="majorHAnsi"/>
          <w:color w:val="333333"/>
          <w:sz w:val="24"/>
          <w:szCs w:val="24"/>
        </w:rPr>
        <w:t>Contact Info</w:t>
      </w:r>
    </w:p>
    <w:p w14:paraId="6F456A17" w14:textId="77777777" w:rsidR="001A3D79" w:rsidRPr="00F72D20" w:rsidRDefault="001A3D79" w:rsidP="001A3D79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Theme="majorHAnsi" w:hAnsiTheme="majorHAnsi" w:cstheme="majorHAnsi"/>
          <w:color w:val="727272"/>
          <w:sz w:val="22"/>
          <w:szCs w:val="22"/>
        </w:rPr>
      </w:pPr>
      <w:r w:rsidRPr="00F72D20">
        <w:rPr>
          <w:rFonts w:asciiTheme="majorHAnsi" w:hAnsiTheme="majorHAnsi" w:cstheme="majorHAnsi"/>
          <w:color w:val="727272"/>
          <w:sz w:val="22"/>
          <w:szCs w:val="22"/>
        </w:rPr>
        <w:t>Email : </w:t>
      </w:r>
      <w:hyperlink r:id="rId6" w:history="1">
        <w:r w:rsidRPr="00F72D20">
          <w:rPr>
            <w:rStyle w:val="Hyperlink"/>
            <w:rFonts w:asciiTheme="majorHAnsi" w:hAnsiTheme="majorHAnsi" w:cstheme="majorHAnsi"/>
            <w:sz w:val="22"/>
            <w:szCs w:val="22"/>
          </w:rPr>
          <w:t>aprasinha@south.du.ac.in</w:t>
        </w:r>
      </w:hyperlink>
    </w:p>
    <w:p w14:paraId="0F5A8DC9" w14:textId="77777777" w:rsidR="001A3D79" w:rsidRPr="00F72D20" w:rsidRDefault="001A3D79" w:rsidP="001A3D79">
      <w:pPr>
        <w:shd w:val="clear" w:color="auto" w:fill="FFFFFF"/>
        <w:spacing w:before="100" w:beforeAutospacing="1" w:line="240" w:lineRule="auto"/>
        <w:rPr>
          <w:rFonts w:asciiTheme="majorHAnsi" w:hAnsiTheme="majorHAnsi" w:cstheme="majorHAnsi"/>
        </w:rPr>
      </w:pPr>
    </w:p>
    <w:p w14:paraId="67C2DA39" w14:textId="5A709BF8" w:rsidR="00255194" w:rsidRPr="00255194" w:rsidRDefault="00255194" w:rsidP="00255194">
      <w:pPr>
        <w:shd w:val="clear" w:color="auto" w:fill="FFFFFF"/>
        <w:spacing w:before="100" w:beforeAutospacing="1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Research</w:t>
      </w:r>
      <w:r w:rsidR="001A3D79" w:rsidRPr="00F72D2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Publications</w:t>
      </w:r>
      <w:r w:rsidR="001A3D79" w:rsidRPr="00F72D2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86137E5" w14:textId="39891A51" w:rsidR="00255194" w:rsidRDefault="00255194" w:rsidP="00255194">
      <w:pPr>
        <w:pStyle w:val="ListParagraph"/>
        <w:numPr>
          <w:ilvl w:val="0"/>
          <w:numId w:val="3"/>
        </w:numPr>
        <w:rPr>
          <w:rFonts w:cstheme="minorHAnsi"/>
        </w:rPr>
      </w:pPr>
      <w:r w:rsidRPr="00255194">
        <w:rPr>
          <w:rFonts w:cstheme="minorHAnsi"/>
        </w:rPr>
        <w:t>Carbon Emission from Liquid Fuel and Pollution Haven Hypothesis - Green Circular Economy: A New Paradigm for Emerging Economies</w:t>
      </w:r>
      <w:r>
        <w:rPr>
          <w:rFonts w:cstheme="minorHAnsi"/>
        </w:rPr>
        <w:t xml:space="preserve">; </w:t>
      </w:r>
      <w:r w:rsidRPr="00255194">
        <w:rPr>
          <w:rFonts w:cstheme="minorHAnsi"/>
        </w:rPr>
        <w:t xml:space="preserve">Pages 167-200, Springer Nature: </w:t>
      </w:r>
      <w:r>
        <w:rPr>
          <w:rFonts w:cstheme="minorHAnsi"/>
        </w:rPr>
        <w:t>(</w:t>
      </w:r>
      <w:r w:rsidRPr="00255194">
        <w:rPr>
          <w:rFonts w:cstheme="minorHAnsi"/>
        </w:rPr>
        <w:t>2023</w:t>
      </w:r>
      <w:r>
        <w:rPr>
          <w:rFonts w:cstheme="minorHAnsi"/>
        </w:rPr>
        <w:t xml:space="preserve">) - </w:t>
      </w:r>
      <w:r w:rsidRPr="00255194">
        <w:rPr>
          <w:rFonts w:cstheme="minorHAnsi"/>
        </w:rPr>
        <w:t>Apra Sinha,</w:t>
      </w:r>
      <w:r w:rsidRPr="00255194">
        <w:rPr>
          <w:rFonts w:cstheme="minorHAnsi"/>
          <w:b/>
          <w:bCs/>
        </w:rPr>
        <w:t xml:space="preserve"> </w:t>
      </w:r>
      <w:r w:rsidRPr="00255194">
        <w:rPr>
          <w:rFonts w:cstheme="minorHAnsi"/>
        </w:rPr>
        <w:t>Badri Narayanan Gopalakrishnan</w:t>
      </w:r>
    </w:p>
    <w:p w14:paraId="5A079781" w14:textId="77777777" w:rsidR="00255194" w:rsidRPr="00255194" w:rsidRDefault="00255194" w:rsidP="00255194">
      <w:pPr>
        <w:pStyle w:val="ListParagraph"/>
        <w:rPr>
          <w:rFonts w:cstheme="minorHAnsi"/>
        </w:rPr>
      </w:pPr>
    </w:p>
    <w:p w14:paraId="5F52AB6F" w14:textId="75B4E66D" w:rsidR="0069532D" w:rsidRDefault="007728CE" w:rsidP="0069532D">
      <w:pPr>
        <w:pStyle w:val="ListParagraph"/>
        <w:rPr>
          <w:rFonts w:cstheme="minorHAnsi"/>
        </w:rPr>
      </w:pPr>
      <w:hyperlink r:id="rId7" w:history="1">
        <w:r w:rsidR="00255194" w:rsidRPr="00D11696">
          <w:rPr>
            <w:rStyle w:val="Hyperlink"/>
            <w:rFonts w:cstheme="minorHAnsi"/>
          </w:rPr>
          <w:t>http://dx.doi.org/10.1007/978-3-031-40304-0_9</w:t>
        </w:r>
      </w:hyperlink>
    </w:p>
    <w:p w14:paraId="6153AC49" w14:textId="77777777" w:rsidR="0069532D" w:rsidRPr="0069532D" w:rsidRDefault="0069532D" w:rsidP="0069532D">
      <w:pPr>
        <w:pStyle w:val="ListParagraph"/>
        <w:rPr>
          <w:rFonts w:cstheme="minorHAnsi"/>
        </w:rPr>
      </w:pPr>
    </w:p>
    <w:p w14:paraId="752A6826" w14:textId="35D59F72" w:rsidR="00255194" w:rsidRDefault="00255194" w:rsidP="00255194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 w:rsidRPr="00255194">
        <w:rPr>
          <w:rFonts w:cstheme="minorHAnsi"/>
        </w:rPr>
        <w:t>Are Autocracies Bad for the Environment? Global Evidence from Two Centuries of Data - The Energy Journal</w:t>
      </w:r>
      <w:r>
        <w:rPr>
          <w:rFonts w:cstheme="minorHAnsi"/>
        </w:rPr>
        <w:t xml:space="preserve">; </w:t>
      </w:r>
      <w:r w:rsidRPr="00255194">
        <w:rPr>
          <w:rFonts w:cstheme="minorHAnsi"/>
        </w:rPr>
        <w:t xml:space="preserve">Vol. 44, Issue 2; ABDC-A, SCOPUS INDEXED </w:t>
      </w:r>
      <w:r>
        <w:rPr>
          <w:rFonts w:cstheme="minorHAnsi"/>
        </w:rPr>
        <w:t xml:space="preserve">(2022) </w:t>
      </w:r>
      <w:r w:rsidRPr="00255194">
        <w:rPr>
          <w:rFonts w:cstheme="minorHAnsi"/>
        </w:rPr>
        <w:t>- Apra Sinha, Ashish K Sedai, Abhishek Kumar and Rabindra Nepal</w:t>
      </w:r>
      <w:r w:rsidRPr="00255194">
        <w:rPr>
          <w:rFonts w:cstheme="minorHAnsi"/>
          <w:b/>
          <w:bCs/>
        </w:rPr>
        <w:t xml:space="preserve"> </w:t>
      </w:r>
    </w:p>
    <w:p w14:paraId="01E8FC4A" w14:textId="3C4A2895" w:rsidR="00255194" w:rsidRPr="00255194" w:rsidRDefault="007728CE" w:rsidP="00255194">
      <w:pPr>
        <w:ind w:left="720"/>
        <w:rPr>
          <w:rStyle w:val="Hyperlink"/>
          <w:rFonts w:cstheme="minorHAnsi"/>
          <w:b/>
          <w:bCs/>
          <w:color w:val="auto"/>
          <w:u w:val="none"/>
        </w:rPr>
      </w:pPr>
      <w:hyperlink r:id="rId8" w:history="1">
        <w:r w:rsidR="00255194" w:rsidRPr="00D11696">
          <w:rPr>
            <w:rStyle w:val="Hyperlink"/>
            <w:rFonts w:cstheme="minorHAnsi"/>
          </w:rPr>
          <w:t>http://dx.doi.org/10.5547/01956574.44.2.asin</w:t>
        </w:r>
      </w:hyperlink>
    </w:p>
    <w:p w14:paraId="47A882CE" w14:textId="77777777" w:rsidR="00255194" w:rsidRDefault="00255194" w:rsidP="00255194">
      <w:pPr>
        <w:pStyle w:val="ListParagraph"/>
        <w:rPr>
          <w:rFonts w:cstheme="minorHAnsi"/>
          <w:b/>
          <w:bCs/>
        </w:rPr>
      </w:pPr>
    </w:p>
    <w:p w14:paraId="3FC94462" w14:textId="77777777" w:rsidR="00255194" w:rsidRDefault="00255194" w:rsidP="00255194">
      <w:pPr>
        <w:pStyle w:val="ListParagraph"/>
        <w:rPr>
          <w:rFonts w:cstheme="minorHAnsi"/>
          <w:b/>
          <w:bCs/>
        </w:rPr>
      </w:pPr>
    </w:p>
    <w:p w14:paraId="6F8CEDCD" w14:textId="77777777" w:rsidR="00255194" w:rsidRPr="00255194" w:rsidRDefault="00255194" w:rsidP="00255194">
      <w:pPr>
        <w:pStyle w:val="ListParagraph"/>
        <w:rPr>
          <w:rFonts w:cstheme="minorHAnsi"/>
          <w:b/>
          <w:bCs/>
        </w:rPr>
      </w:pPr>
    </w:p>
    <w:p w14:paraId="60627E9F" w14:textId="77777777" w:rsidR="00255194" w:rsidRDefault="00255194" w:rsidP="0069532D">
      <w:pPr>
        <w:pStyle w:val="ListParagraph"/>
        <w:shd w:val="clear" w:color="auto" w:fill="FFFFFF"/>
        <w:spacing w:before="100" w:beforeAutospacing="1" w:line="240" w:lineRule="auto"/>
        <w:rPr>
          <w:rFonts w:asciiTheme="majorHAnsi" w:hAnsiTheme="majorHAnsi" w:cstheme="majorHAnsi"/>
        </w:rPr>
      </w:pPr>
    </w:p>
    <w:p w14:paraId="2DFCF523" w14:textId="77777777" w:rsidR="00255194" w:rsidRDefault="00255194" w:rsidP="00255194">
      <w:pPr>
        <w:pStyle w:val="ListParagraph"/>
        <w:rPr>
          <w:rFonts w:cstheme="minorHAnsi"/>
        </w:rPr>
      </w:pPr>
    </w:p>
    <w:p w14:paraId="20934FA6" w14:textId="1CD56354" w:rsidR="00255194" w:rsidRPr="00446D4E" w:rsidRDefault="00255194" w:rsidP="005B6875">
      <w:pPr>
        <w:pStyle w:val="ListParagraph"/>
        <w:numPr>
          <w:ilvl w:val="0"/>
          <w:numId w:val="3"/>
        </w:numPr>
        <w:rPr>
          <w:rFonts w:cstheme="minorHAnsi"/>
        </w:rPr>
      </w:pPr>
      <w:r w:rsidRPr="00446D4E">
        <w:rPr>
          <w:rFonts w:cstheme="minorHAnsi"/>
        </w:rPr>
        <w:t>COVID-19-related Uncertainty, Investor Sentiment, and Stock Returns in India - Economic and Political Weekly; ISSN 0012-9976, Vol. 57, Issue No. 35; ABDC-B, SCOPUS INDEXED (2022) - Apra Sinha, Sreelakshmi R, Sabuj Kumar Mandal</w:t>
      </w:r>
    </w:p>
    <w:p w14:paraId="301BF68B" w14:textId="77777777" w:rsidR="00255194" w:rsidRPr="00255194" w:rsidRDefault="00255194" w:rsidP="00255194">
      <w:pPr>
        <w:pStyle w:val="ListParagraph"/>
        <w:rPr>
          <w:rFonts w:cstheme="minorHAnsi"/>
        </w:rPr>
      </w:pPr>
    </w:p>
    <w:p w14:paraId="58559141" w14:textId="77777777" w:rsidR="0069532D" w:rsidRDefault="007728CE" w:rsidP="0069532D">
      <w:pPr>
        <w:pStyle w:val="ListParagraph"/>
        <w:rPr>
          <w:rFonts w:cstheme="minorHAnsi"/>
        </w:rPr>
      </w:pPr>
      <w:hyperlink r:id="rId9" w:history="1">
        <w:r w:rsidR="00255194" w:rsidRPr="00D11696">
          <w:rPr>
            <w:rStyle w:val="Hyperlink"/>
            <w:rFonts w:cstheme="minorHAnsi"/>
          </w:rPr>
          <w:t>https://www.epw.in/journal/2022/35/special-articles/covid-19-related-uncertainty-investor-sentiment.html</w:t>
        </w:r>
      </w:hyperlink>
    </w:p>
    <w:p w14:paraId="05126FA2" w14:textId="77777777" w:rsidR="0069532D" w:rsidRDefault="0069532D" w:rsidP="0069532D">
      <w:pPr>
        <w:pStyle w:val="ListParagraph"/>
        <w:rPr>
          <w:rFonts w:cstheme="minorHAnsi"/>
        </w:rPr>
      </w:pPr>
    </w:p>
    <w:p w14:paraId="42814D36" w14:textId="77777777" w:rsidR="00446D4E" w:rsidRDefault="00446D4E" w:rsidP="0069532D">
      <w:pPr>
        <w:pStyle w:val="ListParagraph"/>
        <w:rPr>
          <w:rFonts w:cstheme="minorHAnsi"/>
        </w:rPr>
      </w:pPr>
    </w:p>
    <w:p w14:paraId="620558DD" w14:textId="77777777" w:rsidR="0069532D" w:rsidRDefault="0069532D" w:rsidP="0069532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Is Uncertainty the same everywhere? Advanced versus emerging economies - Economic Modelling; </w:t>
      </w:r>
      <w:r w:rsidRPr="0069532D">
        <w:rPr>
          <w:rFonts w:cstheme="minorHAnsi"/>
        </w:rPr>
        <w:t>101, 105524; ABDC-A, SCOPUS INDEXED</w:t>
      </w:r>
      <w:r>
        <w:rPr>
          <w:rFonts w:cstheme="minorHAnsi"/>
        </w:rPr>
        <w:t xml:space="preserve"> (2021) - Apra Sinha, Abhishek Kumar and Sushanta Mallick</w:t>
      </w:r>
    </w:p>
    <w:p w14:paraId="56F69DC6" w14:textId="77777777" w:rsidR="0069532D" w:rsidRDefault="0069532D" w:rsidP="0069532D">
      <w:pPr>
        <w:pStyle w:val="ListParagraph"/>
        <w:rPr>
          <w:rFonts w:cstheme="minorHAnsi"/>
          <w:shd w:val="clear" w:color="auto" w:fill="FFFFFF"/>
        </w:rPr>
      </w:pPr>
    </w:p>
    <w:p w14:paraId="022F0928" w14:textId="350ABE10" w:rsidR="0069532D" w:rsidRPr="0069532D" w:rsidRDefault="007728CE" w:rsidP="0069532D">
      <w:pPr>
        <w:pStyle w:val="ListParagraph"/>
        <w:rPr>
          <w:rFonts w:cstheme="minorHAnsi"/>
        </w:rPr>
      </w:pPr>
      <w:hyperlink r:id="rId10" w:history="1">
        <w:r w:rsidR="0069532D" w:rsidRPr="00D11696">
          <w:rPr>
            <w:rStyle w:val="Hyperlink"/>
            <w:rFonts w:cstheme="minorHAnsi"/>
            <w:shd w:val="clear" w:color="auto" w:fill="FFFFFF"/>
          </w:rPr>
          <w:t>http://dx.doi.org/10.1016/j.econmod.2021.105524</w:t>
        </w:r>
      </w:hyperlink>
    </w:p>
    <w:p w14:paraId="28D9B8A2" w14:textId="77777777" w:rsidR="00255194" w:rsidRPr="0069532D" w:rsidRDefault="00255194" w:rsidP="0069532D">
      <w:pPr>
        <w:shd w:val="clear" w:color="auto" w:fill="FFFFFF"/>
        <w:spacing w:before="100" w:beforeAutospacing="1" w:line="240" w:lineRule="auto"/>
        <w:rPr>
          <w:rFonts w:asciiTheme="majorHAnsi" w:hAnsiTheme="majorHAnsi" w:cstheme="majorHAnsi"/>
        </w:rPr>
      </w:pPr>
    </w:p>
    <w:p w14:paraId="3657CAE8" w14:textId="3F92A489" w:rsidR="00446D4E" w:rsidRPr="00446D4E" w:rsidRDefault="0069532D" w:rsidP="00800E0E">
      <w:pPr>
        <w:pStyle w:val="ListParagraph"/>
        <w:numPr>
          <w:ilvl w:val="0"/>
          <w:numId w:val="3"/>
        </w:numPr>
        <w:rPr>
          <w:rFonts w:cstheme="minorHAnsi"/>
        </w:rPr>
      </w:pPr>
      <w:r w:rsidRPr="00446D4E">
        <w:rPr>
          <w:rFonts w:cstheme="minorHAnsi"/>
        </w:rPr>
        <w:t>Policy Errors and Business Cycle Fluctuations: Evidence from an emerging economy</w:t>
      </w:r>
      <w:r w:rsidR="00446D4E" w:rsidRPr="00446D4E">
        <w:rPr>
          <w:rFonts w:cstheme="minorHAnsi"/>
        </w:rPr>
        <w:t xml:space="preserve"> -</w:t>
      </w:r>
      <w:r w:rsidR="00F50539">
        <w:rPr>
          <w:rFonts w:cstheme="minorHAnsi"/>
        </w:rPr>
        <w:t xml:space="preserve"> </w:t>
      </w:r>
      <w:r w:rsidR="00446D4E" w:rsidRPr="00446D4E">
        <w:rPr>
          <w:rFonts w:cstheme="minorHAnsi"/>
        </w:rPr>
        <w:t xml:space="preserve">Journal of Economic </w:t>
      </w:r>
      <w:proofErr w:type="spellStart"/>
      <w:r w:rsidR="00446D4E" w:rsidRPr="00446D4E">
        <w:rPr>
          <w:rFonts w:cstheme="minorHAnsi"/>
        </w:rPr>
        <w:t>Behavior</w:t>
      </w:r>
      <w:proofErr w:type="spellEnd"/>
      <w:r w:rsidR="00446D4E" w:rsidRPr="00446D4E">
        <w:rPr>
          <w:rFonts w:cstheme="minorHAnsi"/>
        </w:rPr>
        <w:t xml:space="preserve"> and Organizations</w:t>
      </w:r>
      <w:r w:rsidR="00F50539">
        <w:rPr>
          <w:rFonts w:cstheme="minorHAnsi"/>
        </w:rPr>
        <w:t xml:space="preserve"> (2021)</w:t>
      </w:r>
      <w:r w:rsidR="00446D4E" w:rsidRPr="00446D4E">
        <w:rPr>
          <w:rFonts w:cstheme="minorHAnsi"/>
        </w:rPr>
        <w:t xml:space="preserve">; Vol. 19, Pages 176-198; ABDC-A*, SCOPUS INDEXED - </w:t>
      </w:r>
      <w:r w:rsidRPr="00446D4E">
        <w:rPr>
          <w:rFonts w:cstheme="minorHAnsi"/>
          <w:b/>
          <w:bCs/>
        </w:rPr>
        <w:t xml:space="preserve"> </w:t>
      </w:r>
      <w:r w:rsidRPr="00446D4E">
        <w:rPr>
          <w:rFonts w:cstheme="minorHAnsi"/>
        </w:rPr>
        <w:t>Apra Sinha, Abhishek Kumar and Sushanta Mallick</w:t>
      </w:r>
      <w:r w:rsidRPr="00446D4E">
        <w:rPr>
          <w:rFonts w:cstheme="minorHAnsi"/>
          <w:b/>
          <w:bCs/>
        </w:rPr>
        <w:t xml:space="preserve"> </w:t>
      </w:r>
    </w:p>
    <w:p w14:paraId="3006909D" w14:textId="610FF82D" w:rsidR="0069532D" w:rsidRPr="0069532D" w:rsidRDefault="0069532D" w:rsidP="00446D4E">
      <w:pPr>
        <w:pStyle w:val="ListParagraph"/>
        <w:rPr>
          <w:rFonts w:cstheme="minorHAnsi"/>
        </w:rPr>
      </w:pPr>
    </w:p>
    <w:p w14:paraId="22095736" w14:textId="0BD44284" w:rsidR="00446D4E" w:rsidRDefault="007728CE" w:rsidP="00446D4E">
      <w:pPr>
        <w:pStyle w:val="ListParagraph"/>
        <w:shd w:val="clear" w:color="auto" w:fill="FFFFFF"/>
        <w:spacing w:before="100" w:beforeAutospacing="1" w:line="240" w:lineRule="auto"/>
        <w:rPr>
          <w:rFonts w:cstheme="minorHAnsi"/>
        </w:rPr>
      </w:pPr>
      <w:hyperlink r:id="rId11" w:history="1">
        <w:r w:rsidR="00446D4E" w:rsidRPr="00D11696">
          <w:rPr>
            <w:rStyle w:val="Hyperlink"/>
            <w:rFonts w:cstheme="minorHAnsi"/>
          </w:rPr>
          <w:t>http://dx.doi.org/10.1016/j.jebo.2021.10.004</w:t>
        </w:r>
      </w:hyperlink>
    </w:p>
    <w:p w14:paraId="04DB6B25" w14:textId="77777777" w:rsidR="00446D4E" w:rsidRDefault="00446D4E" w:rsidP="00446D4E">
      <w:pPr>
        <w:pStyle w:val="ListParagraph"/>
        <w:shd w:val="clear" w:color="auto" w:fill="FFFFFF"/>
        <w:spacing w:before="100" w:beforeAutospacing="1" w:line="240" w:lineRule="auto"/>
        <w:rPr>
          <w:rFonts w:cstheme="minorHAnsi"/>
        </w:rPr>
      </w:pPr>
    </w:p>
    <w:p w14:paraId="49CBEC39" w14:textId="77777777" w:rsidR="00446D4E" w:rsidRPr="00446D4E" w:rsidRDefault="00446D4E" w:rsidP="00446D4E">
      <w:pPr>
        <w:pStyle w:val="ListParagraph"/>
        <w:shd w:val="clear" w:color="auto" w:fill="FFFFFF"/>
        <w:spacing w:before="100" w:beforeAutospacing="1" w:line="240" w:lineRule="auto"/>
        <w:rPr>
          <w:rFonts w:cstheme="minorHAnsi"/>
        </w:rPr>
      </w:pPr>
    </w:p>
    <w:p w14:paraId="7A0A4F28" w14:textId="77777777" w:rsidR="00446D4E" w:rsidRPr="00446D4E" w:rsidRDefault="00446D4E" w:rsidP="00446D4E">
      <w:pPr>
        <w:pStyle w:val="ListParagraph"/>
        <w:shd w:val="clear" w:color="auto" w:fill="FFFFFF"/>
        <w:spacing w:before="100" w:beforeAutospacing="1" w:line="240" w:lineRule="auto"/>
        <w:rPr>
          <w:rFonts w:asciiTheme="majorHAnsi" w:hAnsiTheme="majorHAnsi" w:cstheme="majorHAnsi"/>
        </w:rPr>
      </w:pPr>
    </w:p>
    <w:p w14:paraId="26EED7E1" w14:textId="6DB9D202" w:rsidR="00446D4E" w:rsidRPr="00446D4E" w:rsidRDefault="00446D4E" w:rsidP="00446D4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line="240" w:lineRule="auto"/>
        <w:rPr>
          <w:rFonts w:asciiTheme="majorHAnsi" w:hAnsiTheme="majorHAnsi" w:cstheme="majorHAnsi"/>
        </w:rPr>
      </w:pPr>
      <w:proofErr w:type="spellStart"/>
      <w:r>
        <w:rPr>
          <w:rFonts w:cstheme="minorHAnsi"/>
        </w:rPr>
        <w:t>Tunneling</w:t>
      </w:r>
      <w:proofErr w:type="spellEnd"/>
      <w:r>
        <w:rPr>
          <w:rFonts w:cstheme="minorHAnsi"/>
        </w:rPr>
        <w:t xml:space="preserve"> Through the EKC: Disentangling the Impact of NRCP in India - SSRN Electronic </w:t>
      </w:r>
      <w:proofErr w:type="spellStart"/>
      <w:r>
        <w:rPr>
          <w:rFonts w:cstheme="minorHAnsi"/>
        </w:rPr>
        <w:t>Jounal</w:t>
      </w:r>
      <w:proofErr w:type="spellEnd"/>
      <w:r>
        <w:rPr>
          <w:rFonts w:cstheme="minorHAnsi"/>
        </w:rPr>
        <w:t xml:space="preserve"> (2019) - 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Apra Sinha, Abhishek Kumar</w:t>
      </w:r>
    </w:p>
    <w:p w14:paraId="67A20729" w14:textId="77777777" w:rsidR="00446D4E" w:rsidRPr="00446D4E" w:rsidRDefault="00446D4E" w:rsidP="00446D4E">
      <w:pPr>
        <w:pStyle w:val="ListParagraph"/>
        <w:shd w:val="clear" w:color="auto" w:fill="FFFFFF"/>
        <w:spacing w:before="100" w:beforeAutospacing="1" w:line="240" w:lineRule="auto"/>
        <w:rPr>
          <w:rFonts w:asciiTheme="majorHAnsi" w:hAnsiTheme="majorHAnsi" w:cstheme="majorHAnsi"/>
        </w:rPr>
      </w:pPr>
    </w:p>
    <w:p w14:paraId="00A61F8D" w14:textId="2CC5CA29" w:rsidR="00446D4E" w:rsidRDefault="007728CE" w:rsidP="00446D4E">
      <w:pPr>
        <w:pStyle w:val="ListParagraph"/>
        <w:shd w:val="clear" w:color="auto" w:fill="FFFFFF"/>
        <w:spacing w:before="100" w:beforeAutospacing="1" w:line="240" w:lineRule="auto"/>
        <w:rPr>
          <w:rFonts w:cstheme="minorHAnsi"/>
        </w:rPr>
      </w:pPr>
      <w:hyperlink r:id="rId12" w:history="1">
        <w:r w:rsidR="00446D4E" w:rsidRPr="00D11696">
          <w:rPr>
            <w:rStyle w:val="Hyperlink"/>
            <w:rFonts w:cstheme="minorHAnsi"/>
          </w:rPr>
          <w:t>http://dx.doi.org/10.2139/ssrn.3397532</w:t>
        </w:r>
      </w:hyperlink>
    </w:p>
    <w:p w14:paraId="258FE537" w14:textId="77777777" w:rsidR="00446D4E" w:rsidRDefault="00446D4E" w:rsidP="00446D4E">
      <w:pPr>
        <w:pStyle w:val="ListParagraph"/>
        <w:shd w:val="clear" w:color="auto" w:fill="FFFFFF"/>
        <w:spacing w:before="100" w:beforeAutospacing="1" w:line="240" w:lineRule="auto"/>
        <w:rPr>
          <w:rFonts w:cstheme="minorHAnsi"/>
        </w:rPr>
      </w:pPr>
    </w:p>
    <w:p w14:paraId="229173EB" w14:textId="77777777" w:rsidR="00446D4E" w:rsidRPr="00446D4E" w:rsidRDefault="00446D4E" w:rsidP="00446D4E">
      <w:pPr>
        <w:pStyle w:val="ListParagraph"/>
        <w:shd w:val="clear" w:color="auto" w:fill="FFFFFF"/>
        <w:spacing w:before="100" w:beforeAutospacing="1" w:line="240" w:lineRule="auto"/>
        <w:rPr>
          <w:rFonts w:asciiTheme="majorHAnsi" w:hAnsiTheme="majorHAnsi" w:cstheme="majorHAnsi"/>
        </w:rPr>
      </w:pPr>
    </w:p>
    <w:p w14:paraId="1F671281" w14:textId="77777777" w:rsidR="00446D4E" w:rsidRPr="00446D4E" w:rsidRDefault="00446D4E" w:rsidP="00446D4E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>
        <w:rPr>
          <w:rFonts w:cstheme="minorHAnsi"/>
        </w:rPr>
        <w:t xml:space="preserve">Factors influencing willingness to pay for the conservation of </w:t>
      </w:r>
      <w:proofErr w:type="spellStart"/>
      <w:r>
        <w:rPr>
          <w:rFonts w:cstheme="minorHAnsi"/>
        </w:rPr>
        <w:t>Dachigam</w:t>
      </w:r>
      <w:proofErr w:type="spellEnd"/>
      <w:r>
        <w:rPr>
          <w:rFonts w:cstheme="minorHAnsi"/>
        </w:rPr>
        <w:t xml:space="preserve"> national park in Jammu and Kashmir - Asia Pacific Journal on Environment and Development (2017); </w:t>
      </w:r>
      <w:r w:rsidRPr="00446D4E">
        <w:rPr>
          <w:rFonts w:cstheme="minorHAnsi"/>
        </w:rPr>
        <w:t>ISSN 1023-7895, Vol 26, Pages 51-65 - Apra Sinha, Mohammad Younus Bhat</w:t>
      </w:r>
    </w:p>
    <w:p w14:paraId="503D915D" w14:textId="77777777" w:rsidR="00446D4E" w:rsidRDefault="00446D4E" w:rsidP="00446D4E">
      <w:pPr>
        <w:pStyle w:val="ListParagraph"/>
        <w:rPr>
          <w:rFonts w:cstheme="minorHAnsi"/>
          <w:b/>
          <w:bCs/>
        </w:rPr>
      </w:pPr>
    </w:p>
    <w:p w14:paraId="64FE86F5" w14:textId="6FDDF04A" w:rsidR="00446D4E" w:rsidRPr="00446D4E" w:rsidRDefault="00446D4E" w:rsidP="00446D4E">
      <w:pPr>
        <w:pStyle w:val="ListParagraph"/>
        <w:rPr>
          <w:rFonts w:asciiTheme="majorHAnsi" w:hAnsiTheme="majorHAnsi" w:cstheme="majorHAnsi"/>
        </w:rPr>
      </w:pPr>
      <w:r>
        <w:rPr>
          <w:rFonts w:cstheme="minorHAnsi"/>
          <w:b/>
          <w:bCs/>
        </w:rPr>
        <w:t xml:space="preserve"> </w:t>
      </w:r>
      <w:hyperlink r:id="rId13" w:history="1">
        <w:r>
          <w:rPr>
            <w:rStyle w:val="Hyperlink"/>
            <w:rFonts w:cstheme="minorHAnsi"/>
          </w:rPr>
          <w:t>https://doi.org/10.20448/journal.502/2016.3.2/502.2.102.107</w:t>
        </w:r>
      </w:hyperlink>
    </w:p>
    <w:p w14:paraId="3E1F4A5A" w14:textId="77777777" w:rsidR="00446D4E" w:rsidRPr="00446D4E" w:rsidRDefault="00446D4E" w:rsidP="00446D4E">
      <w:pPr>
        <w:pStyle w:val="ListParagraph"/>
        <w:shd w:val="clear" w:color="auto" w:fill="FFFFFF"/>
        <w:spacing w:before="100" w:beforeAutospacing="1" w:line="240" w:lineRule="auto"/>
        <w:rPr>
          <w:kern w:val="0"/>
          <w14:ligatures w14:val="none"/>
        </w:rPr>
      </w:pPr>
    </w:p>
    <w:p w14:paraId="245A7D58" w14:textId="1C45526A" w:rsidR="001A3D79" w:rsidRPr="00F72D20" w:rsidRDefault="001A3D79" w:rsidP="00F72D20">
      <w:pPr>
        <w:pStyle w:val="ListParagraph"/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</w:pPr>
      <w:r w:rsidRPr="00F72D20"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ab/>
      </w:r>
      <w:r w:rsidRPr="00F72D20"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ab/>
      </w:r>
      <w:r w:rsidRPr="00F72D20"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ab/>
      </w:r>
      <w:r w:rsidRPr="00F72D20"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ab/>
      </w:r>
      <w:r w:rsidRPr="00F72D20"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ab/>
      </w:r>
      <w:r w:rsidRPr="00F72D20"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ab/>
      </w:r>
      <w:r w:rsidRPr="00F72D20"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ab/>
      </w:r>
      <w:r w:rsidRPr="00F72D20"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ab/>
      </w:r>
      <w:r w:rsidRPr="00F72D20"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ab/>
      </w:r>
      <w:r w:rsidRPr="00F72D20">
        <w:rPr>
          <w:rFonts w:asciiTheme="majorHAnsi" w:eastAsia="Times New Roman" w:hAnsiTheme="majorHAnsi" w:cstheme="majorHAnsi"/>
          <w:color w:val="333333"/>
          <w:kern w:val="0"/>
          <w:lang w:eastAsia="en-IN"/>
          <w14:ligatures w14:val="none"/>
        </w:rPr>
        <w:tab/>
      </w:r>
    </w:p>
    <w:p w14:paraId="46415D14" w14:textId="28611903" w:rsidR="00840DF3" w:rsidRDefault="00840DF3" w:rsidP="001A3D79">
      <w:pPr>
        <w:rPr>
          <w:rStyle w:val="Hyperlink"/>
          <w:rFonts w:asciiTheme="majorHAnsi" w:hAnsiTheme="majorHAnsi" w:cstheme="majorHAnsi"/>
        </w:rPr>
      </w:pPr>
      <w:r w:rsidRPr="00840DF3">
        <w:rPr>
          <w:rStyle w:val="Hyperlink"/>
          <w:rFonts w:asciiTheme="majorHAnsi" w:hAnsiTheme="majorHAnsi" w:cstheme="majorHAnsi"/>
          <w:color w:val="auto"/>
          <w:u w:val="none"/>
        </w:rPr>
        <w:t>Google Scholar:</w:t>
      </w:r>
      <w:r w:rsidR="00255194">
        <w:rPr>
          <w:rStyle w:val="Hyperlink"/>
          <w:rFonts w:asciiTheme="majorHAnsi" w:hAnsiTheme="majorHAnsi" w:cstheme="majorHAnsi"/>
          <w:color w:val="auto"/>
          <w:u w:val="none"/>
        </w:rPr>
        <w:t xml:space="preserve"> </w:t>
      </w:r>
      <w:hyperlink r:id="rId14" w:history="1">
        <w:r w:rsidRPr="00A343B4">
          <w:rPr>
            <w:rStyle w:val="Hyperlink"/>
            <w:rFonts w:asciiTheme="majorHAnsi" w:hAnsiTheme="majorHAnsi" w:cstheme="majorHAnsi"/>
          </w:rPr>
          <w:t>https://scholar.google.com/citations?user=WtTEUtcAAAAJ&amp;hl=en</w:t>
        </w:r>
      </w:hyperlink>
    </w:p>
    <w:p w14:paraId="22D46F52" w14:textId="6D150C2A" w:rsidR="00840DF3" w:rsidRDefault="00840DF3" w:rsidP="00840DF3">
      <w:pPr>
        <w:rPr>
          <w:rStyle w:val="Hyperlink"/>
          <w:rFonts w:asciiTheme="majorHAnsi" w:hAnsiTheme="majorHAnsi" w:cstheme="majorHAnsi"/>
        </w:rPr>
      </w:pPr>
      <w:r w:rsidRPr="00F72D20">
        <w:rPr>
          <w:rFonts w:asciiTheme="majorHAnsi" w:eastAsia="Times New Roman" w:hAnsiTheme="majorHAnsi" w:cstheme="majorHAnsi"/>
          <w:b/>
          <w:bCs/>
          <w:color w:val="727272"/>
          <w:kern w:val="0"/>
          <w:lang w:eastAsia="en-IN"/>
          <w14:ligatures w14:val="none"/>
        </w:rPr>
        <w:t>More Details</w:t>
      </w:r>
      <w:r w:rsidR="00F50539">
        <w:rPr>
          <w:rFonts w:asciiTheme="majorHAnsi" w:eastAsia="Times New Roman" w:hAnsiTheme="majorHAnsi" w:cstheme="majorHAnsi"/>
          <w:b/>
          <w:bCs/>
          <w:color w:val="727272"/>
          <w:kern w:val="0"/>
          <w:lang w:eastAsia="en-IN"/>
          <w14:ligatures w14:val="none"/>
        </w:rPr>
        <w:t xml:space="preserve">: </w:t>
      </w:r>
      <w:hyperlink r:id="rId15" w:history="1">
        <w:r w:rsidR="0065478E" w:rsidRPr="0065478E">
          <w:rPr>
            <w:rStyle w:val="Hyperlink"/>
            <w:rFonts w:asciiTheme="majorHAnsi" w:eastAsia="Times New Roman" w:hAnsiTheme="majorHAnsi" w:cstheme="majorHAnsi"/>
            <w:b/>
            <w:bCs/>
            <w:kern w:val="0"/>
            <w:lang w:eastAsia="en-IN"/>
            <w14:ligatures w14:val="none"/>
          </w:rPr>
          <w:t>https://drive.google.com/file/d/1I8CdoFHyMnkab3D8MlO1s2cOtpD3k0qV/view?usp=drive_link</w:t>
        </w:r>
      </w:hyperlink>
    </w:p>
    <w:p w14:paraId="4ABF676B" w14:textId="77777777" w:rsidR="00840DF3" w:rsidRDefault="00840DF3" w:rsidP="00840DF3">
      <w:pPr>
        <w:rPr>
          <w:rStyle w:val="Hyperlink"/>
          <w:rFonts w:asciiTheme="majorHAnsi" w:hAnsiTheme="majorHAnsi" w:cstheme="majorHAnsi"/>
        </w:rPr>
      </w:pPr>
    </w:p>
    <w:p w14:paraId="16C1C5F8" w14:textId="77777777" w:rsidR="00840DF3" w:rsidRPr="00F72D20" w:rsidRDefault="00840DF3" w:rsidP="001A3D79">
      <w:pPr>
        <w:rPr>
          <w:rFonts w:asciiTheme="majorHAnsi" w:hAnsiTheme="majorHAnsi" w:cstheme="majorHAnsi"/>
        </w:rPr>
      </w:pPr>
    </w:p>
    <w:sectPr w:rsidR="00840DF3" w:rsidRPr="00F72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39B1"/>
    <w:multiLevelType w:val="hybridMultilevel"/>
    <w:tmpl w:val="14CE921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C13B5C"/>
    <w:multiLevelType w:val="hybridMultilevel"/>
    <w:tmpl w:val="2C4818D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81B80"/>
    <w:multiLevelType w:val="hybridMultilevel"/>
    <w:tmpl w:val="8A0C7F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40FCE"/>
    <w:multiLevelType w:val="hybridMultilevel"/>
    <w:tmpl w:val="0E7648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147651">
    <w:abstractNumId w:val="0"/>
  </w:num>
  <w:num w:numId="2" w16cid:durableId="636881616">
    <w:abstractNumId w:val="2"/>
  </w:num>
  <w:num w:numId="3" w16cid:durableId="125198154">
    <w:abstractNumId w:val="3"/>
  </w:num>
  <w:num w:numId="4" w16cid:durableId="7931825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46"/>
    <w:rsid w:val="001A3D79"/>
    <w:rsid w:val="00255194"/>
    <w:rsid w:val="00446D4E"/>
    <w:rsid w:val="0065478E"/>
    <w:rsid w:val="0069532D"/>
    <w:rsid w:val="007728CE"/>
    <w:rsid w:val="007B5C46"/>
    <w:rsid w:val="00840DF3"/>
    <w:rsid w:val="00C0778F"/>
    <w:rsid w:val="00D818C8"/>
    <w:rsid w:val="00EA7C52"/>
    <w:rsid w:val="00F50539"/>
    <w:rsid w:val="00F7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11229"/>
  <w15:chartTrackingRefBased/>
  <w15:docId w15:val="{2297E7E6-C850-4179-906F-27035EAF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7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2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A3D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A3D7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styleId="Hyperlink">
    <w:name w:val="Hyperlink"/>
    <w:basedOn w:val="DefaultParagraphFont"/>
    <w:uiPriority w:val="99"/>
    <w:unhideWhenUsed/>
    <w:rsid w:val="001A3D7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styleId="ListParagraph">
    <w:name w:val="List Paragraph"/>
    <w:basedOn w:val="Normal"/>
    <w:uiPriority w:val="34"/>
    <w:qFormat/>
    <w:rsid w:val="001A3D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2D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72D2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5547/01956574.44.2.asin" TargetMode="External" /><Relationship Id="rId13" Type="http://schemas.openxmlformats.org/officeDocument/2006/relationships/hyperlink" Target="https://doi.org/10.20448/journal.502/2016.3.2/502.2.102.107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dx.doi.org/10.1007/978-3-031-40304-0_9" TargetMode="External" /><Relationship Id="rId12" Type="http://schemas.openxmlformats.org/officeDocument/2006/relationships/hyperlink" Target="http://dx.doi.org/10.2139/ssrn.3397532" TargetMode="Externa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hyperlink" Target="mailto:aprasinha@south.du.ac.in" TargetMode="External" /><Relationship Id="rId11" Type="http://schemas.openxmlformats.org/officeDocument/2006/relationships/hyperlink" Target="http://dx.doi.org/10.1016/j.jebo.2021.10.004" TargetMode="External" /><Relationship Id="rId5" Type="http://schemas.openxmlformats.org/officeDocument/2006/relationships/image" Target="media/image1.jpeg" /><Relationship Id="rId15" Type="http://schemas.openxmlformats.org/officeDocument/2006/relationships/hyperlink" Target="https://drive.google.com/file/d/1I8CdoFHyMnkab3D8MlO1s2cOtpD3k0qV/view?usp=drive_link" TargetMode="External" /><Relationship Id="rId10" Type="http://schemas.openxmlformats.org/officeDocument/2006/relationships/hyperlink" Target="http://dx.doi.org/10.1016/j.econmod.2021.105524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epw.in/journal/2022/35/special-articles/covid-19-related-uncertainty-investor-sentiment.html" TargetMode="External" /><Relationship Id="rId14" Type="http://schemas.openxmlformats.org/officeDocument/2006/relationships/hyperlink" Target="https://scholar.google.com/citations?user=WtTEUtcAAAAJ&amp;hl=e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Smool Meoww</dc:creator>
  <cp:keywords/>
  <dc:description/>
  <cp:lastModifiedBy>Lakshay Gupta</cp:lastModifiedBy>
  <cp:revision>2</cp:revision>
  <dcterms:created xsi:type="dcterms:W3CDTF">2024-02-28T08:47:00Z</dcterms:created>
  <dcterms:modified xsi:type="dcterms:W3CDTF">2024-02-28T08:47:00Z</dcterms:modified>
</cp:coreProperties>
</file>